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CB05C" w14:textId="243261C1" w:rsidR="00463289" w:rsidRPr="00B15E42" w:rsidRDefault="007A638F" w:rsidP="00962B71">
      <w:pPr>
        <w:rPr>
          <w:sz w:val="20"/>
        </w:rPr>
      </w:pPr>
      <w:r>
        <w:rPr>
          <w:noProof/>
          <w:sz w:val="20"/>
        </w:rPr>
        <w:drawing>
          <wp:inline distT="0" distB="0" distL="0" distR="0" wp14:anchorId="3BDCE25C" wp14:editId="7A88F575">
            <wp:extent cx="1125855" cy="17901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VE027 cop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548" cy="179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2D78" w:rsidRPr="00B15E42">
        <w:rPr>
          <w:sz w:val="20"/>
        </w:rPr>
        <w:t>[insert image]</w:t>
      </w:r>
    </w:p>
    <w:p w14:paraId="2506706C" w14:textId="77777777" w:rsidR="00DF2D78" w:rsidRPr="00B15E42" w:rsidRDefault="00DF2D78" w:rsidP="00962B71">
      <w:pPr>
        <w:rPr>
          <w:sz w:val="20"/>
        </w:rPr>
      </w:pPr>
    </w:p>
    <w:p w14:paraId="03139F27" w14:textId="58361847" w:rsidR="00463289" w:rsidRPr="00B15E42" w:rsidRDefault="00EB1CB2" w:rsidP="00962B71">
      <w:pPr>
        <w:rPr>
          <w:b/>
          <w:sz w:val="20"/>
        </w:rPr>
      </w:pPr>
      <w:r w:rsidRPr="00B15E42">
        <w:rPr>
          <w:b/>
          <w:i/>
          <w:sz w:val="20"/>
        </w:rPr>
        <w:t xml:space="preserve">Joe </w:t>
      </w:r>
      <w:r w:rsidR="004079BA" w:rsidRPr="00B15E42">
        <w:rPr>
          <w:b/>
          <w:i/>
          <w:sz w:val="20"/>
        </w:rPr>
        <w:t>Overstreet</w:t>
      </w:r>
      <w:r w:rsidR="00B15E42" w:rsidRPr="00B15E42">
        <w:rPr>
          <w:b/>
          <w:i/>
          <w:sz w:val="20"/>
        </w:rPr>
        <w:t xml:space="preserve">, </w:t>
      </w:r>
      <w:r w:rsidR="002B409B">
        <w:rPr>
          <w:b/>
          <w:sz w:val="20"/>
        </w:rPr>
        <w:t>Paintings 1970</w:t>
      </w:r>
      <w:r w:rsidR="00B15E42">
        <w:rPr>
          <w:b/>
          <w:sz w:val="20"/>
        </w:rPr>
        <w:t>-72</w:t>
      </w:r>
    </w:p>
    <w:p w14:paraId="34ACCE67" w14:textId="0877375D" w:rsidR="00463289" w:rsidRPr="00B15E42" w:rsidRDefault="002B409B" w:rsidP="00962B71">
      <w:pPr>
        <w:rPr>
          <w:b/>
          <w:sz w:val="20"/>
        </w:rPr>
      </w:pPr>
      <w:r>
        <w:rPr>
          <w:b/>
          <w:sz w:val="20"/>
        </w:rPr>
        <w:t>Frieze Masters</w:t>
      </w:r>
    </w:p>
    <w:p w14:paraId="647703E8" w14:textId="77777777" w:rsidR="00463289" w:rsidRPr="00B15E42" w:rsidRDefault="00463289" w:rsidP="00962B71">
      <w:pPr>
        <w:rPr>
          <w:sz w:val="20"/>
        </w:rPr>
      </w:pPr>
    </w:p>
    <w:p w14:paraId="4E19166B" w14:textId="77777777" w:rsidR="003F2FE6" w:rsidRDefault="00E13529" w:rsidP="00962B71">
      <w:pPr>
        <w:rPr>
          <w:sz w:val="20"/>
        </w:rPr>
      </w:pPr>
      <w:r w:rsidRPr="00B15E42">
        <w:rPr>
          <w:sz w:val="20"/>
        </w:rPr>
        <w:t>Eric Firestone Gallery is pleased to</w:t>
      </w:r>
      <w:r w:rsidR="002B409B">
        <w:rPr>
          <w:sz w:val="20"/>
        </w:rPr>
        <w:t xml:space="preserve"> announce its participation in Frieze</w:t>
      </w:r>
      <w:r w:rsidR="00416402">
        <w:rPr>
          <w:sz w:val="20"/>
        </w:rPr>
        <w:t xml:space="preserve"> </w:t>
      </w:r>
      <w:r w:rsidR="002B409B">
        <w:rPr>
          <w:sz w:val="20"/>
        </w:rPr>
        <w:t>Masters with the installation</w:t>
      </w:r>
      <w:r w:rsidR="00953690" w:rsidRPr="00B15E42">
        <w:rPr>
          <w:sz w:val="20"/>
        </w:rPr>
        <w:t xml:space="preserve">: </w:t>
      </w:r>
      <w:r w:rsidR="00953690" w:rsidRPr="00B15E42">
        <w:rPr>
          <w:i/>
          <w:sz w:val="20"/>
        </w:rPr>
        <w:t xml:space="preserve">Joe Overstreet, </w:t>
      </w:r>
      <w:r w:rsidR="00743BC3">
        <w:rPr>
          <w:i/>
          <w:sz w:val="20"/>
        </w:rPr>
        <w:t xml:space="preserve">Flight Pattern </w:t>
      </w:r>
      <w:r w:rsidR="002B409B">
        <w:rPr>
          <w:i/>
          <w:sz w:val="20"/>
        </w:rPr>
        <w:t>Paintings 1970</w:t>
      </w:r>
      <w:r w:rsidR="00953690" w:rsidRPr="00B15E42">
        <w:rPr>
          <w:i/>
          <w:sz w:val="20"/>
        </w:rPr>
        <w:t>-72</w:t>
      </w:r>
      <w:r w:rsidRPr="00B15E42">
        <w:rPr>
          <w:sz w:val="20"/>
        </w:rPr>
        <w:t xml:space="preserve">. </w:t>
      </w:r>
      <w:r w:rsidR="005C0F59">
        <w:rPr>
          <w:sz w:val="20"/>
        </w:rPr>
        <w:t xml:space="preserve"> </w:t>
      </w:r>
      <w:r w:rsidR="00140A18">
        <w:rPr>
          <w:sz w:val="20"/>
        </w:rPr>
        <w:t>T</w:t>
      </w:r>
      <w:r w:rsidR="005C0F59">
        <w:rPr>
          <w:sz w:val="20"/>
        </w:rPr>
        <w:t>he</w:t>
      </w:r>
      <w:r w:rsidR="00140A18">
        <w:rPr>
          <w:sz w:val="20"/>
        </w:rPr>
        <w:t xml:space="preserve"> installation will </w:t>
      </w:r>
      <w:r w:rsidR="000D1E3D">
        <w:rPr>
          <w:sz w:val="20"/>
        </w:rPr>
        <w:t>be an opportunity to revisit a radical body of</w:t>
      </w:r>
      <w:r w:rsidR="00322B90">
        <w:rPr>
          <w:sz w:val="20"/>
        </w:rPr>
        <w:t xml:space="preserve"> work made nearly 50 years ago.  </w:t>
      </w:r>
      <w:r w:rsidR="003B423E">
        <w:rPr>
          <w:sz w:val="20"/>
        </w:rPr>
        <w:t xml:space="preserve">It is the first time they will be shown as a group in Europe. </w:t>
      </w:r>
    </w:p>
    <w:p w14:paraId="7DC3C790" w14:textId="77777777" w:rsidR="003F2FE6" w:rsidRDefault="003F2FE6" w:rsidP="00962B71">
      <w:pPr>
        <w:rPr>
          <w:sz w:val="20"/>
        </w:rPr>
      </w:pPr>
    </w:p>
    <w:p w14:paraId="2AB8EE25" w14:textId="337DD792" w:rsidR="00140A18" w:rsidRDefault="00322B90" w:rsidP="00962B71">
      <w:pPr>
        <w:rPr>
          <w:sz w:val="20"/>
        </w:rPr>
      </w:pPr>
      <w:r>
        <w:rPr>
          <w:sz w:val="20"/>
        </w:rPr>
        <w:t>Many of these pieces have not been seen since a seminal solo exhibi</w:t>
      </w:r>
      <w:r w:rsidR="003B423E">
        <w:rPr>
          <w:sz w:val="20"/>
        </w:rPr>
        <w:t xml:space="preserve">tion in 1972 in Houston, Texas. </w:t>
      </w:r>
    </w:p>
    <w:p w14:paraId="4E1C68C4" w14:textId="289E3A24" w:rsidR="00324EFA" w:rsidRDefault="00BE7D1F" w:rsidP="00962B71">
      <w:pPr>
        <w:rPr>
          <w:sz w:val="20"/>
        </w:rPr>
      </w:pPr>
      <w:r>
        <w:rPr>
          <w:sz w:val="20"/>
        </w:rPr>
        <w:t>The</w:t>
      </w:r>
      <w:r w:rsidR="003B423E">
        <w:rPr>
          <w:sz w:val="20"/>
        </w:rPr>
        <w:t xml:space="preserve"> 1972</w:t>
      </w:r>
      <w:r>
        <w:rPr>
          <w:sz w:val="20"/>
        </w:rPr>
        <w:t xml:space="preserve"> exhibition</w:t>
      </w:r>
      <w:r w:rsidR="003B423E">
        <w:rPr>
          <w:sz w:val="20"/>
        </w:rPr>
        <w:t xml:space="preserve"> was catalyzed by </w:t>
      </w:r>
      <w:r w:rsidR="00324EFA">
        <w:rPr>
          <w:sz w:val="20"/>
        </w:rPr>
        <w:t xml:space="preserve">art patrons Dominique and John de </w:t>
      </w:r>
      <w:proofErr w:type="spellStart"/>
      <w:r w:rsidR="00324EFA">
        <w:rPr>
          <w:sz w:val="20"/>
        </w:rPr>
        <w:t>Menil</w:t>
      </w:r>
      <w:proofErr w:type="spellEnd"/>
      <w:r w:rsidR="00324EFA">
        <w:rPr>
          <w:sz w:val="20"/>
        </w:rPr>
        <w:t xml:space="preserve">, as part of their efforts to de-segregate the art world, Rice University, and effect social change in troubled Houston neighborhoods. </w:t>
      </w:r>
      <w:r w:rsidR="00962B71">
        <w:rPr>
          <w:sz w:val="20"/>
        </w:rPr>
        <w:t xml:space="preserve">The show </w:t>
      </w:r>
      <w:r>
        <w:rPr>
          <w:sz w:val="20"/>
        </w:rPr>
        <w:t xml:space="preserve">traveled within the city of Houston, beginning at Rice University and then </w:t>
      </w:r>
      <w:r w:rsidR="003F2FE6">
        <w:rPr>
          <w:sz w:val="20"/>
        </w:rPr>
        <w:t xml:space="preserve">moving to the </w:t>
      </w:r>
      <w:proofErr w:type="spellStart"/>
      <w:r w:rsidR="003F2FE6">
        <w:rPr>
          <w:sz w:val="20"/>
        </w:rPr>
        <w:t>DeLuxe</w:t>
      </w:r>
      <w:proofErr w:type="spellEnd"/>
      <w:r w:rsidR="003F2FE6">
        <w:rPr>
          <w:sz w:val="20"/>
        </w:rPr>
        <w:t xml:space="preserve"> Art Center</w:t>
      </w:r>
      <w:r w:rsidR="003B423E">
        <w:rPr>
          <w:sz w:val="20"/>
        </w:rPr>
        <w:t>.</w:t>
      </w:r>
    </w:p>
    <w:p w14:paraId="62ED8BE3" w14:textId="77777777" w:rsidR="00324EFA" w:rsidRDefault="00324EFA" w:rsidP="00962B71">
      <w:pPr>
        <w:rPr>
          <w:sz w:val="20"/>
        </w:rPr>
      </w:pPr>
    </w:p>
    <w:p w14:paraId="4D08C296" w14:textId="7B1D7540" w:rsidR="00192840" w:rsidRDefault="00962B71" w:rsidP="00962B71">
      <w:pPr>
        <w:rPr>
          <w:sz w:val="20"/>
        </w:rPr>
      </w:pPr>
      <w:r>
        <w:rPr>
          <w:sz w:val="20"/>
        </w:rPr>
        <w:t>Overstreet’s paintings are</w:t>
      </w:r>
      <w:r w:rsidR="00CC0115" w:rsidRPr="00B15E42">
        <w:rPr>
          <w:sz w:val="20"/>
        </w:rPr>
        <w:t xml:space="preserve"> </w:t>
      </w:r>
      <w:r>
        <w:rPr>
          <w:sz w:val="20"/>
        </w:rPr>
        <w:t xml:space="preserve">un-stretched </w:t>
      </w:r>
      <w:r w:rsidR="00CC0115" w:rsidRPr="00B15E42">
        <w:rPr>
          <w:sz w:val="20"/>
        </w:rPr>
        <w:t xml:space="preserve">canvases </w:t>
      </w:r>
      <w:r>
        <w:rPr>
          <w:sz w:val="20"/>
        </w:rPr>
        <w:t>i</w:t>
      </w:r>
      <w:r w:rsidRPr="00B15E42">
        <w:rPr>
          <w:sz w:val="20"/>
        </w:rPr>
        <w:t>nstalled with ropes threaded through grommets and attached to the ceiling, wall, and floor</w:t>
      </w:r>
      <w:r>
        <w:rPr>
          <w:sz w:val="20"/>
        </w:rPr>
        <w:t>. T</w:t>
      </w:r>
      <w:r w:rsidR="0009582B" w:rsidRPr="00B15E42">
        <w:rPr>
          <w:sz w:val="20"/>
        </w:rPr>
        <w:t xml:space="preserve">he language of geometric abstract painting is re-imagined into monumental </w:t>
      </w:r>
      <w:r w:rsidR="00B15E42" w:rsidRPr="00B15E42">
        <w:rPr>
          <w:sz w:val="20"/>
        </w:rPr>
        <w:t>installations</w:t>
      </w:r>
      <w:r w:rsidR="0009582B" w:rsidRPr="00B15E42">
        <w:rPr>
          <w:sz w:val="20"/>
        </w:rPr>
        <w:t xml:space="preserve"> that tell stories about the painful realities of African American history</w:t>
      </w:r>
      <w:r>
        <w:rPr>
          <w:sz w:val="20"/>
        </w:rPr>
        <w:t>, and also read as symbols of hope, flight, and aspiration</w:t>
      </w:r>
      <w:r w:rsidR="0009582B" w:rsidRPr="00B15E42">
        <w:rPr>
          <w:sz w:val="20"/>
        </w:rPr>
        <w:t>.</w:t>
      </w:r>
      <w:r>
        <w:rPr>
          <w:sz w:val="20"/>
        </w:rPr>
        <w:t xml:space="preserve"> </w:t>
      </w:r>
      <w:r w:rsidR="00BC0FDD">
        <w:rPr>
          <w:sz w:val="20"/>
        </w:rPr>
        <w:t xml:space="preserve">In particular, the Frieze </w:t>
      </w:r>
      <w:r>
        <w:rPr>
          <w:sz w:val="20"/>
        </w:rPr>
        <w:t xml:space="preserve">Masters </w:t>
      </w:r>
      <w:r w:rsidR="00BC0FDD">
        <w:rPr>
          <w:sz w:val="20"/>
        </w:rPr>
        <w:t xml:space="preserve">installation will </w:t>
      </w:r>
      <w:r w:rsidR="003F2FE6">
        <w:rPr>
          <w:sz w:val="20"/>
        </w:rPr>
        <w:t xml:space="preserve">focus on shaped </w:t>
      </w:r>
      <w:r w:rsidR="00BC0FDD">
        <w:rPr>
          <w:sz w:val="20"/>
        </w:rPr>
        <w:t>canvases</w:t>
      </w:r>
      <w:r w:rsidR="003B423E">
        <w:rPr>
          <w:sz w:val="20"/>
        </w:rPr>
        <w:t xml:space="preserve"> that suggest talismans, flags, or </w:t>
      </w:r>
      <w:r w:rsidR="00703BF6">
        <w:rPr>
          <w:sz w:val="20"/>
        </w:rPr>
        <w:t>shields</w:t>
      </w:r>
      <w:r>
        <w:rPr>
          <w:sz w:val="20"/>
        </w:rPr>
        <w:t>,</w:t>
      </w:r>
      <w:r w:rsidR="000D235D">
        <w:rPr>
          <w:sz w:val="20"/>
        </w:rPr>
        <w:t xml:space="preserve"> with </w:t>
      </w:r>
      <w:r w:rsidR="00416402">
        <w:rPr>
          <w:sz w:val="20"/>
        </w:rPr>
        <w:t xml:space="preserve">short lengths </w:t>
      </w:r>
      <w:r w:rsidR="003B423E">
        <w:rPr>
          <w:sz w:val="20"/>
        </w:rPr>
        <w:t>of rope that attach to the wall</w:t>
      </w:r>
      <w:r>
        <w:rPr>
          <w:sz w:val="20"/>
        </w:rPr>
        <w:t xml:space="preserve">. </w:t>
      </w:r>
      <w:r w:rsidR="003F2FE6">
        <w:rPr>
          <w:sz w:val="20"/>
        </w:rPr>
        <w:t xml:space="preserve"> </w:t>
      </w:r>
    </w:p>
    <w:p w14:paraId="1DA52A9E" w14:textId="77777777" w:rsidR="00962B71" w:rsidRPr="00192840" w:rsidRDefault="00962B71" w:rsidP="00962B71">
      <w:pPr>
        <w:rPr>
          <w:sz w:val="20"/>
        </w:rPr>
      </w:pPr>
    </w:p>
    <w:p w14:paraId="6F4E200C" w14:textId="1E5418A4" w:rsidR="00962B71" w:rsidRDefault="00293A30" w:rsidP="00962B71">
      <w:pPr>
        <w:rPr>
          <w:sz w:val="20"/>
        </w:rPr>
      </w:pPr>
      <w:r w:rsidRPr="00B15E42">
        <w:rPr>
          <w:sz w:val="20"/>
        </w:rPr>
        <w:t xml:space="preserve">Overstreet was born in </w:t>
      </w:r>
      <w:r w:rsidR="00416402">
        <w:rPr>
          <w:sz w:val="20"/>
        </w:rPr>
        <w:t>1933 in rural Mississippi</w:t>
      </w:r>
      <w:r w:rsidRPr="00B15E42">
        <w:rPr>
          <w:sz w:val="20"/>
        </w:rPr>
        <w:t xml:space="preserve">. </w:t>
      </w:r>
      <w:r w:rsidR="005725A8">
        <w:rPr>
          <w:sz w:val="20"/>
        </w:rPr>
        <w:t>Like many African American families</w:t>
      </w:r>
      <w:r w:rsidR="0004626C">
        <w:rPr>
          <w:sz w:val="20"/>
        </w:rPr>
        <w:t xml:space="preserve"> who were part of the Great Migration</w:t>
      </w:r>
      <w:r w:rsidR="005725A8">
        <w:rPr>
          <w:sz w:val="20"/>
        </w:rPr>
        <w:t xml:space="preserve">, </w:t>
      </w:r>
      <w:r w:rsidR="005725A8" w:rsidRPr="00B15E42">
        <w:rPr>
          <w:sz w:val="20"/>
        </w:rPr>
        <w:t>Overs</w:t>
      </w:r>
      <w:r w:rsidR="0004626C">
        <w:rPr>
          <w:sz w:val="20"/>
        </w:rPr>
        <w:t xml:space="preserve">treet’s early life was nomadic, </w:t>
      </w:r>
      <w:r w:rsidR="005725A8" w:rsidRPr="00B15E42">
        <w:rPr>
          <w:sz w:val="20"/>
        </w:rPr>
        <w:t xml:space="preserve">and his early exposure was to Black and Native American rural culture. </w:t>
      </w:r>
      <w:r w:rsidR="00316280" w:rsidRPr="00B15E42">
        <w:rPr>
          <w:sz w:val="20"/>
        </w:rPr>
        <w:t>In the 1950s</w:t>
      </w:r>
      <w:r w:rsidR="00C918DA" w:rsidRPr="00B15E42">
        <w:rPr>
          <w:sz w:val="20"/>
        </w:rPr>
        <w:t>,</w:t>
      </w:r>
      <w:r w:rsidR="00316280" w:rsidRPr="00B15E42">
        <w:rPr>
          <w:sz w:val="20"/>
        </w:rPr>
        <w:t xml:space="preserve"> Overstreet </w:t>
      </w:r>
      <w:r w:rsidR="00C918DA" w:rsidRPr="00B15E42">
        <w:rPr>
          <w:sz w:val="20"/>
        </w:rPr>
        <w:t>studied at the California School of Fine Arts (San Francisco) and California Coll</w:t>
      </w:r>
      <w:r w:rsidR="00314BC1">
        <w:rPr>
          <w:sz w:val="20"/>
        </w:rPr>
        <w:t>ege of Arts and Crafts (Oakland</w:t>
      </w:r>
      <w:r w:rsidR="00C918DA" w:rsidRPr="00B15E42">
        <w:rPr>
          <w:sz w:val="20"/>
        </w:rPr>
        <w:t xml:space="preserve">).  He began his career in the Bay Area, </w:t>
      </w:r>
      <w:r w:rsidR="00316280" w:rsidRPr="00B15E42">
        <w:rPr>
          <w:sz w:val="20"/>
        </w:rPr>
        <w:t xml:space="preserve">and was a fixture of the Beat scene. </w:t>
      </w:r>
    </w:p>
    <w:p w14:paraId="1054E995" w14:textId="77777777" w:rsidR="00962B71" w:rsidRDefault="00962B71" w:rsidP="00962B71">
      <w:pPr>
        <w:rPr>
          <w:sz w:val="20"/>
        </w:rPr>
      </w:pPr>
    </w:p>
    <w:p w14:paraId="7787D5DC" w14:textId="77777777" w:rsidR="003F2FE6" w:rsidRDefault="00C918DA" w:rsidP="00962B71">
      <w:pPr>
        <w:rPr>
          <w:sz w:val="20"/>
        </w:rPr>
      </w:pPr>
      <w:r w:rsidRPr="00B15E42">
        <w:rPr>
          <w:sz w:val="20"/>
        </w:rPr>
        <w:t xml:space="preserve">By the mid-1960s, Overstreet began breaking away from the rectangle </w:t>
      </w:r>
      <w:r w:rsidR="004870FB">
        <w:rPr>
          <w:sz w:val="20"/>
        </w:rPr>
        <w:t>of the</w:t>
      </w:r>
      <w:r w:rsidR="004870FB" w:rsidRPr="00B15E42">
        <w:rPr>
          <w:sz w:val="20"/>
        </w:rPr>
        <w:t xml:space="preserve"> </w:t>
      </w:r>
      <w:r w:rsidRPr="00B15E42">
        <w:rPr>
          <w:sz w:val="20"/>
        </w:rPr>
        <w:t xml:space="preserve">stretcher and from </w:t>
      </w:r>
      <w:r w:rsidR="005725A8">
        <w:rPr>
          <w:sz w:val="20"/>
        </w:rPr>
        <w:t xml:space="preserve">the narrative of </w:t>
      </w:r>
      <w:r w:rsidRPr="00B15E42">
        <w:rPr>
          <w:sz w:val="20"/>
        </w:rPr>
        <w:t xml:space="preserve">Western art history. </w:t>
      </w:r>
      <w:r w:rsidR="003F2FE6">
        <w:rPr>
          <w:sz w:val="20"/>
        </w:rPr>
        <w:t>H</w:t>
      </w:r>
      <w:r w:rsidRPr="00B15E42">
        <w:rPr>
          <w:sz w:val="20"/>
        </w:rPr>
        <w:t>e used woode</w:t>
      </w:r>
      <w:r w:rsidR="005725A8">
        <w:rPr>
          <w:sz w:val="20"/>
        </w:rPr>
        <w:t>n</w:t>
      </w:r>
      <w:r w:rsidRPr="00B15E42">
        <w:rPr>
          <w:sz w:val="20"/>
        </w:rPr>
        <w:t xml:space="preserve"> dowels and hand tools to make intricate stretchers, painting in patterns drawn from Aztec, Benin, and Egyptian cultures. </w:t>
      </w:r>
      <w:r w:rsidR="003F2FE6">
        <w:rPr>
          <w:sz w:val="20"/>
        </w:rPr>
        <w:t xml:space="preserve"> </w:t>
      </w:r>
      <w:r w:rsidR="00962B71">
        <w:rPr>
          <w:sz w:val="20"/>
        </w:rPr>
        <w:t xml:space="preserve">After seeing, at the studio of John Chamberlain, a </w:t>
      </w:r>
      <w:r w:rsidR="00293A30" w:rsidRPr="00B15E42">
        <w:rPr>
          <w:sz w:val="20"/>
        </w:rPr>
        <w:t>horrifying photograph of four Black men being lynched, surrounded by celeb</w:t>
      </w:r>
      <w:r w:rsidR="00962B71">
        <w:rPr>
          <w:sz w:val="20"/>
        </w:rPr>
        <w:t>rating white men and women,</w:t>
      </w:r>
      <w:r w:rsidR="003F2FE6">
        <w:rPr>
          <w:sz w:val="20"/>
        </w:rPr>
        <w:t xml:space="preserve"> </w:t>
      </w:r>
      <w:r w:rsidR="0009582B" w:rsidRPr="00B15E42">
        <w:rPr>
          <w:sz w:val="20"/>
        </w:rPr>
        <w:t>Overstreet</w:t>
      </w:r>
      <w:r w:rsidR="00BD1645">
        <w:rPr>
          <w:sz w:val="20"/>
        </w:rPr>
        <w:t xml:space="preserve"> </w:t>
      </w:r>
      <w:r w:rsidR="00293A30" w:rsidRPr="00B15E42">
        <w:rPr>
          <w:sz w:val="20"/>
        </w:rPr>
        <w:t xml:space="preserve">began to make paintings referencing lynching, like </w:t>
      </w:r>
      <w:r w:rsidR="00293A30" w:rsidRPr="005F45E3">
        <w:rPr>
          <w:i/>
          <w:sz w:val="20"/>
        </w:rPr>
        <w:t>Strange Fruit</w:t>
      </w:r>
      <w:r w:rsidR="00293A30" w:rsidRPr="00B15E42">
        <w:rPr>
          <w:sz w:val="20"/>
        </w:rPr>
        <w:t xml:space="preserve"> </w:t>
      </w:r>
      <w:r w:rsidR="00A906B1">
        <w:rPr>
          <w:sz w:val="20"/>
        </w:rPr>
        <w:t xml:space="preserve">(1965), </w:t>
      </w:r>
      <w:r w:rsidR="00293A30" w:rsidRPr="00B15E42">
        <w:rPr>
          <w:sz w:val="20"/>
        </w:rPr>
        <w:t xml:space="preserve">which included images of ropes. </w:t>
      </w:r>
    </w:p>
    <w:p w14:paraId="5BF48181" w14:textId="77777777" w:rsidR="003F2FE6" w:rsidRDefault="003F2FE6" w:rsidP="00962B71">
      <w:pPr>
        <w:rPr>
          <w:sz w:val="20"/>
        </w:rPr>
      </w:pPr>
    </w:p>
    <w:p w14:paraId="0A0BED17" w14:textId="312462F1" w:rsidR="0059318C" w:rsidRDefault="00293A30" w:rsidP="00962B71">
      <w:pPr>
        <w:rPr>
          <w:sz w:val="20"/>
        </w:rPr>
      </w:pPr>
      <w:r w:rsidRPr="00B15E42">
        <w:rPr>
          <w:sz w:val="20"/>
        </w:rPr>
        <w:t xml:space="preserve">The </w:t>
      </w:r>
      <w:r w:rsidR="00A906B1">
        <w:rPr>
          <w:sz w:val="20"/>
        </w:rPr>
        <w:t>“</w:t>
      </w:r>
      <w:r w:rsidRPr="00A906B1">
        <w:rPr>
          <w:sz w:val="20"/>
        </w:rPr>
        <w:t>Flight Pattern</w:t>
      </w:r>
      <w:r w:rsidR="00A906B1">
        <w:rPr>
          <w:sz w:val="20"/>
        </w:rPr>
        <w:t>”</w:t>
      </w:r>
      <w:r w:rsidRPr="00B15E42">
        <w:rPr>
          <w:sz w:val="20"/>
        </w:rPr>
        <w:t xml:space="preserve"> paintings resound with these ideas.</w:t>
      </w:r>
      <w:r w:rsidR="00953690" w:rsidRPr="00B15E42">
        <w:rPr>
          <w:sz w:val="20"/>
        </w:rPr>
        <w:t xml:space="preserve"> </w:t>
      </w:r>
      <w:r w:rsidR="00962B71">
        <w:rPr>
          <w:sz w:val="20"/>
        </w:rPr>
        <w:t>They also symbolize nomadic structures.</w:t>
      </w:r>
      <w:r w:rsidR="00DE7F57">
        <w:rPr>
          <w:sz w:val="20"/>
        </w:rPr>
        <w:t xml:space="preserve"> Overstreet stated, </w:t>
      </w:r>
      <w:r w:rsidR="00CC0115" w:rsidRPr="00B15E42">
        <w:rPr>
          <w:sz w:val="20"/>
        </w:rPr>
        <w:t>“I began to make paintings that were tent</w:t>
      </w:r>
      <w:r w:rsidR="00BD1645">
        <w:rPr>
          <w:sz w:val="20"/>
        </w:rPr>
        <w:t>-</w:t>
      </w:r>
      <w:r w:rsidR="00CC0115" w:rsidRPr="00B15E42">
        <w:rPr>
          <w:sz w:val="20"/>
        </w:rPr>
        <w:t xml:space="preserve">like. I was making nomadic art, and I could roll it up and travel… I felt like a nomad myself, with all the insensitivity in America.” Overstreet was interested in maintaining the most appealing feature of nomadic structures: “their tendency, like birds in flight, to take off, to lift up, rather than be held down.” </w:t>
      </w:r>
    </w:p>
    <w:p w14:paraId="6F550018" w14:textId="77777777" w:rsidR="0059318C" w:rsidRPr="00B15E42" w:rsidRDefault="0059318C" w:rsidP="00962B71">
      <w:pPr>
        <w:rPr>
          <w:sz w:val="20"/>
        </w:rPr>
      </w:pPr>
    </w:p>
    <w:p w14:paraId="51CD8340" w14:textId="5AE6C9B6" w:rsidR="00C102BF" w:rsidRPr="00B15E42" w:rsidRDefault="00255DE5" w:rsidP="00962B71">
      <w:pPr>
        <w:rPr>
          <w:sz w:val="20"/>
        </w:rPr>
      </w:pPr>
      <w:r w:rsidRPr="00B15E42">
        <w:rPr>
          <w:sz w:val="20"/>
        </w:rPr>
        <w:t>Overstreet’s work was also central in watershed</w:t>
      </w:r>
      <w:r w:rsidR="00B15E42" w:rsidRPr="00B15E42">
        <w:rPr>
          <w:sz w:val="20"/>
        </w:rPr>
        <w:t xml:space="preserve"> </w:t>
      </w:r>
      <w:r w:rsidRPr="00B15E42">
        <w:rPr>
          <w:sz w:val="20"/>
        </w:rPr>
        <w:t xml:space="preserve">museum exhibitions of African American artists in the period, including </w:t>
      </w:r>
      <w:r w:rsidR="002A3B08" w:rsidRPr="00B15E42">
        <w:rPr>
          <w:sz w:val="20"/>
        </w:rPr>
        <w:t xml:space="preserve">“Afro-American Artists: New York and Boston,” (1973) </w:t>
      </w:r>
      <w:r w:rsidRPr="00B15E42">
        <w:rPr>
          <w:sz w:val="20"/>
        </w:rPr>
        <w:t xml:space="preserve">organized jointly by the </w:t>
      </w:r>
      <w:r w:rsidR="002A3B08" w:rsidRPr="00B15E42">
        <w:rPr>
          <w:sz w:val="20"/>
        </w:rPr>
        <w:lastRenderedPageBreak/>
        <w:t xml:space="preserve">Boston Museum of Fine Arts and the National Center of Afro American Artists; </w:t>
      </w:r>
      <w:r w:rsidRPr="00B15E42">
        <w:rPr>
          <w:sz w:val="20"/>
        </w:rPr>
        <w:t xml:space="preserve">and </w:t>
      </w:r>
      <w:r w:rsidR="002A3B08" w:rsidRPr="00B15E42">
        <w:rPr>
          <w:sz w:val="20"/>
        </w:rPr>
        <w:t>“</w:t>
      </w:r>
      <w:r w:rsidRPr="00B15E42">
        <w:rPr>
          <w:sz w:val="20"/>
        </w:rPr>
        <w:t>New Black Artists</w:t>
      </w:r>
      <w:r w:rsidR="002A3B08" w:rsidRPr="00B15E42">
        <w:rPr>
          <w:sz w:val="20"/>
        </w:rPr>
        <w:t xml:space="preserve">,” (1970) organized by the Brooklyn Museum. </w:t>
      </w:r>
      <w:r w:rsidR="00C102BF">
        <w:rPr>
          <w:sz w:val="20"/>
        </w:rPr>
        <w:t>Overstreet was the subject of museum exhibitions at the Everson Museum of Art, Syracuse, NY (1996), and the New Jersey State Museum, Trenton, NJ (1996).</w:t>
      </w:r>
    </w:p>
    <w:p w14:paraId="605086EB" w14:textId="77777777" w:rsidR="00CC0115" w:rsidRPr="00B15E42" w:rsidRDefault="00CC0115" w:rsidP="00962B71">
      <w:pPr>
        <w:rPr>
          <w:sz w:val="20"/>
        </w:rPr>
      </w:pPr>
    </w:p>
    <w:p w14:paraId="0C54D1B9" w14:textId="1823688A" w:rsidR="009D158D" w:rsidRPr="00DA3BAD" w:rsidRDefault="002A3B08" w:rsidP="00962B71">
      <w:pPr>
        <w:pStyle w:val="BasicParagraph"/>
        <w:suppressAutoHyphens/>
        <w:spacing w:line="240" w:lineRule="auto"/>
        <w:jc w:val="both"/>
        <w:rPr>
          <w:rFonts w:ascii="FuturaPT-Medium" w:hAnsi="FuturaPT-Medium" w:cs="FuturaPT-Medium"/>
          <w:sz w:val="20"/>
          <w:szCs w:val="20"/>
        </w:rPr>
      </w:pPr>
      <w:r w:rsidRPr="00B15E42">
        <w:rPr>
          <w:sz w:val="20"/>
        </w:rPr>
        <w:t xml:space="preserve">A </w:t>
      </w:r>
      <w:r w:rsidR="00A906B1">
        <w:rPr>
          <w:sz w:val="20"/>
        </w:rPr>
        <w:t>“</w:t>
      </w:r>
      <w:r w:rsidRPr="00A906B1">
        <w:rPr>
          <w:sz w:val="20"/>
        </w:rPr>
        <w:t>Flight Patter</w:t>
      </w:r>
      <w:r w:rsidR="00B15E42" w:rsidRPr="00B15E42">
        <w:rPr>
          <w:sz w:val="20"/>
        </w:rPr>
        <w:t>n</w:t>
      </w:r>
      <w:r w:rsidR="00A906B1">
        <w:rPr>
          <w:sz w:val="20"/>
        </w:rPr>
        <w:t>”</w:t>
      </w:r>
      <w:r w:rsidR="00B15E42" w:rsidRPr="00B15E42">
        <w:rPr>
          <w:sz w:val="20"/>
        </w:rPr>
        <w:t xml:space="preserve"> painting is </w:t>
      </w:r>
      <w:r w:rsidRPr="00B15E42">
        <w:rPr>
          <w:sz w:val="20"/>
        </w:rPr>
        <w:t xml:space="preserve">part of the current </w:t>
      </w:r>
      <w:r w:rsidR="00CC0115" w:rsidRPr="00B15E42">
        <w:rPr>
          <w:sz w:val="20"/>
        </w:rPr>
        <w:t>exhibition “Soul of a Nation: Art in the Age of Black Power” organi</w:t>
      </w:r>
      <w:r w:rsidR="009D158D" w:rsidRPr="00B15E42">
        <w:rPr>
          <w:sz w:val="20"/>
        </w:rPr>
        <w:t>zed by the Tate Modern, London</w:t>
      </w:r>
      <w:r w:rsidR="00B15E42" w:rsidRPr="00B15E42">
        <w:rPr>
          <w:sz w:val="20"/>
        </w:rPr>
        <w:t>;</w:t>
      </w:r>
      <w:r w:rsidR="00DA1D11">
        <w:rPr>
          <w:sz w:val="20"/>
        </w:rPr>
        <w:t xml:space="preserve"> </w:t>
      </w:r>
      <w:r w:rsidR="0059318C">
        <w:rPr>
          <w:sz w:val="20"/>
        </w:rPr>
        <w:t xml:space="preserve">and on view at the </w:t>
      </w:r>
      <w:r w:rsidRPr="00B15E42">
        <w:rPr>
          <w:sz w:val="20"/>
        </w:rPr>
        <w:t>Brooklyn Museum</w:t>
      </w:r>
      <w:r w:rsidR="0059318C">
        <w:rPr>
          <w:sz w:val="20"/>
        </w:rPr>
        <w:t xml:space="preserve"> in the Fall of 2018</w:t>
      </w:r>
      <w:r w:rsidR="009D158D" w:rsidRPr="00B15E42">
        <w:rPr>
          <w:sz w:val="20"/>
        </w:rPr>
        <w:t xml:space="preserve">. </w:t>
      </w:r>
      <w:r w:rsidR="00B15E42" w:rsidRPr="00B15E42">
        <w:rPr>
          <w:sz w:val="20"/>
        </w:rPr>
        <w:t xml:space="preserve">“Power Flight” is also in </w:t>
      </w:r>
      <w:r w:rsidR="009D158D" w:rsidRPr="00B15E42">
        <w:rPr>
          <w:sz w:val="20"/>
        </w:rPr>
        <w:t>the collection of the Brooklyn Museum.</w:t>
      </w:r>
      <w:r w:rsidR="00CC0115" w:rsidRPr="00B15E42">
        <w:rPr>
          <w:sz w:val="20"/>
        </w:rPr>
        <w:t xml:space="preserve"> </w:t>
      </w:r>
      <w:r w:rsidR="0019556B">
        <w:rPr>
          <w:sz w:val="20"/>
        </w:rPr>
        <w:t xml:space="preserve"> </w:t>
      </w:r>
      <w:r w:rsidR="0059318C">
        <w:rPr>
          <w:sz w:val="20"/>
        </w:rPr>
        <w:t xml:space="preserve">Also in the Fall of 2018, the </w:t>
      </w:r>
      <w:proofErr w:type="spellStart"/>
      <w:r w:rsidR="0059318C">
        <w:rPr>
          <w:sz w:val="20"/>
        </w:rPr>
        <w:t>Menil</w:t>
      </w:r>
      <w:proofErr w:type="spellEnd"/>
      <w:r w:rsidR="0059318C">
        <w:rPr>
          <w:sz w:val="20"/>
        </w:rPr>
        <w:t xml:space="preserve"> Collection re-</w:t>
      </w:r>
      <w:r w:rsidR="003F2FE6">
        <w:rPr>
          <w:sz w:val="20"/>
        </w:rPr>
        <w:t xml:space="preserve">opens with an installation featuring </w:t>
      </w:r>
      <w:r w:rsidR="0059318C">
        <w:rPr>
          <w:sz w:val="20"/>
        </w:rPr>
        <w:t>two of Overstreet’s</w:t>
      </w:r>
      <w:r w:rsidR="003F2FE6">
        <w:rPr>
          <w:sz w:val="20"/>
        </w:rPr>
        <w:t xml:space="preserve"> Flight Pattern Paintings</w:t>
      </w:r>
      <w:r w:rsidR="009D158D" w:rsidRPr="00B15E42">
        <w:rPr>
          <w:sz w:val="20"/>
        </w:rPr>
        <w:t xml:space="preserve">. </w:t>
      </w:r>
      <w:r w:rsidR="00EA7523">
        <w:rPr>
          <w:sz w:val="20"/>
        </w:rPr>
        <w:t xml:space="preserve"> The </w:t>
      </w:r>
      <w:r w:rsidR="00DA1D11">
        <w:rPr>
          <w:sz w:val="20"/>
        </w:rPr>
        <w:t xml:space="preserve">four-panel </w:t>
      </w:r>
      <w:r w:rsidR="00EA7523">
        <w:rPr>
          <w:sz w:val="20"/>
        </w:rPr>
        <w:t xml:space="preserve">shaped canvas construction, </w:t>
      </w:r>
      <w:r w:rsidR="00DA1D11">
        <w:rPr>
          <w:sz w:val="20"/>
        </w:rPr>
        <w:t xml:space="preserve">“Justice, </w:t>
      </w:r>
      <w:r w:rsidR="00DA3BAD">
        <w:rPr>
          <w:sz w:val="20"/>
        </w:rPr>
        <w:t xml:space="preserve">Faith, </w:t>
      </w:r>
      <w:r w:rsidR="00DA1D11">
        <w:rPr>
          <w:sz w:val="20"/>
        </w:rPr>
        <w:t>Hope, and Peace,” painted in 1968 after the assassination of Martin Luther King, is currently on view at the Mississippi Museum of Art</w:t>
      </w:r>
      <w:r w:rsidR="00DA3BAD">
        <w:rPr>
          <w:sz w:val="20"/>
        </w:rPr>
        <w:t xml:space="preserve"> </w:t>
      </w:r>
      <w:r w:rsidR="00DA3BAD">
        <w:rPr>
          <w:rFonts w:asciiTheme="minorHAnsi" w:hAnsiTheme="minorHAnsi" w:cs="FuturaPT-Medium"/>
          <w:sz w:val="20"/>
          <w:szCs w:val="20"/>
        </w:rPr>
        <w:t>where Overstreet was a</w:t>
      </w:r>
      <w:r w:rsidR="00DA3BAD" w:rsidRPr="00DA3BAD">
        <w:rPr>
          <w:rFonts w:asciiTheme="minorHAnsi" w:hAnsiTheme="minorHAnsi" w:cs="FuturaPT-Medium"/>
          <w:sz w:val="20"/>
          <w:szCs w:val="20"/>
        </w:rPr>
        <w:t xml:space="preserve"> recipient of the Governor’s Arts Award in February 2018.</w:t>
      </w:r>
      <w:r w:rsidR="00DA3BAD">
        <w:rPr>
          <w:rFonts w:ascii="FuturaPT-Medium" w:hAnsi="FuturaPT-Medium" w:cs="FuturaPT-Medium"/>
          <w:sz w:val="20"/>
          <w:szCs w:val="20"/>
        </w:rPr>
        <w:t xml:space="preserve"> </w:t>
      </w:r>
    </w:p>
    <w:p w14:paraId="2CFE4C59" w14:textId="77777777" w:rsidR="009D158D" w:rsidRPr="00B15E42" w:rsidRDefault="009D158D" w:rsidP="00962B71">
      <w:pPr>
        <w:rPr>
          <w:sz w:val="20"/>
        </w:rPr>
      </w:pPr>
    </w:p>
    <w:p w14:paraId="32C3B744" w14:textId="0E28A994" w:rsidR="00A906B1" w:rsidRDefault="00CC0115" w:rsidP="00962B71">
      <w:pPr>
        <w:rPr>
          <w:sz w:val="20"/>
        </w:rPr>
      </w:pPr>
      <w:r w:rsidRPr="00B15E42">
        <w:rPr>
          <w:sz w:val="20"/>
        </w:rPr>
        <w:t>Overstreet has been committed to social and political causes, rather than art world trends. </w:t>
      </w:r>
      <w:r w:rsidR="00C4086D">
        <w:rPr>
          <w:sz w:val="20"/>
        </w:rPr>
        <w:t>He is recognized as a significant arts community organizer.</w:t>
      </w:r>
      <w:r w:rsidRPr="00B15E42">
        <w:rPr>
          <w:sz w:val="20"/>
        </w:rPr>
        <w:t xml:space="preserve"> </w:t>
      </w:r>
      <w:r w:rsidR="00953690" w:rsidRPr="00B15E42">
        <w:rPr>
          <w:sz w:val="20"/>
        </w:rPr>
        <w:t xml:space="preserve">In 1973, </w:t>
      </w:r>
      <w:r w:rsidR="002F3D83">
        <w:rPr>
          <w:sz w:val="20"/>
        </w:rPr>
        <w:t>he and his partner Corrine Jenn</w:t>
      </w:r>
      <w:r w:rsidR="00953690" w:rsidRPr="00B15E42">
        <w:rPr>
          <w:sz w:val="20"/>
        </w:rPr>
        <w:t xml:space="preserve">ings established </w:t>
      </w:r>
      <w:proofErr w:type="spellStart"/>
      <w:r w:rsidR="00953690" w:rsidRPr="00B15E42">
        <w:rPr>
          <w:sz w:val="20"/>
        </w:rPr>
        <w:t>Kenkeleba</w:t>
      </w:r>
      <w:proofErr w:type="spellEnd"/>
      <w:r w:rsidR="00953690" w:rsidRPr="00B15E42">
        <w:rPr>
          <w:sz w:val="20"/>
        </w:rPr>
        <w:t xml:space="preserve"> House</w:t>
      </w:r>
      <w:r w:rsidR="00A906B1">
        <w:rPr>
          <w:sz w:val="20"/>
        </w:rPr>
        <w:t xml:space="preserve"> on East 2</w:t>
      </w:r>
      <w:r w:rsidR="00A906B1" w:rsidRPr="00A906B1">
        <w:rPr>
          <w:sz w:val="20"/>
          <w:vertAlign w:val="superscript"/>
        </w:rPr>
        <w:t>nd</w:t>
      </w:r>
      <w:r w:rsidR="00A906B1">
        <w:rPr>
          <w:sz w:val="20"/>
        </w:rPr>
        <w:t xml:space="preserve"> Street</w:t>
      </w:r>
      <w:r w:rsidR="00953690" w:rsidRPr="00B15E42">
        <w:rPr>
          <w:sz w:val="20"/>
        </w:rPr>
        <w:t xml:space="preserve">, </w:t>
      </w:r>
      <w:r w:rsidR="00316280" w:rsidRPr="00B15E42">
        <w:rPr>
          <w:sz w:val="20"/>
        </w:rPr>
        <w:t>a studio building and gallery that has presented innumerable exhibitions of work by artists of color</w:t>
      </w:r>
      <w:r w:rsidR="00C4086D">
        <w:rPr>
          <w:sz w:val="20"/>
        </w:rPr>
        <w:t xml:space="preserve"> and women</w:t>
      </w:r>
      <w:r w:rsidR="00316280" w:rsidRPr="00B15E42">
        <w:rPr>
          <w:sz w:val="20"/>
        </w:rPr>
        <w:t>.</w:t>
      </w:r>
      <w:r w:rsidR="00B15E42">
        <w:rPr>
          <w:sz w:val="20"/>
        </w:rPr>
        <w:t xml:space="preserve"> </w:t>
      </w:r>
    </w:p>
    <w:p w14:paraId="195A89BE" w14:textId="77777777" w:rsidR="00A906B1" w:rsidRDefault="00A906B1" w:rsidP="00962B71">
      <w:pPr>
        <w:rPr>
          <w:sz w:val="20"/>
        </w:rPr>
      </w:pPr>
    </w:p>
    <w:p w14:paraId="4162EFED" w14:textId="4CC8D9CA" w:rsidR="00CC0115" w:rsidRPr="00B15E42" w:rsidRDefault="005F45E3" w:rsidP="00962B71">
      <w:pPr>
        <w:rPr>
          <w:sz w:val="20"/>
        </w:rPr>
      </w:pPr>
      <w:r w:rsidRPr="00707875">
        <w:rPr>
          <w:sz w:val="20"/>
          <w:szCs w:val="20"/>
        </w:rPr>
        <w:t xml:space="preserve">Over the past several decades, Overstreet has been a relentless experimenter – investigating both the spatial and textural possibilities of painting, and also complex cultural histories. </w:t>
      </w:r>
      <w:r w:rsidR="00CC0115" w:rsidRPr="00B15E42">
        <w:rPr>
          <w:sz w:val="20"/>
        </w:rPr>
        <w:t xml:space="preserve">In revisiting this </w:t>
      </w:r>
      <w:r>
        <w:rPr>
          <w:sz w:val="20"/>
        </w:rPr>
        <w:t xml:space="preserve">pioneering </w:t>
      </w:r>
      <w:r w:rsidR="00CC0115" w:rsidRPr="00B15E42">
        <w:rPr>
          <w:sz w:val="20"/>
        </w:rPr>
        <w:t>body of work</w:t>
      </w:r>
      <w:r w:rsidR="00B15E42">
        <w:rPr>
          <w:sz w:val="20"/>
        </w:rPr>
        <w:t xml:space="preserve"> by Overstreet</w:t>
      </w:r>
      <w:r w:rsidR="00CC0115" w:rsidRPr="00B15E42">
        <w:rPr>
          <w:sz w:val="20"/>
        </w:rPr>
        <w:t>, we begi</w:t>
      </w:r>
      <w:r w:rsidR="00316280" w:rsidRPr="00B15E42">
        <w:rPr>
          <w:sz w:val="20"/>
        </w:rPr>
        <w:t xml:space="preserve">n to recognize the impact of </w:t>
      </w:r>
      <w:r w:rsidR="00B15E42">
        <w:rPr>
          <w:sz w:val="20"/>
        </w:rPr>
        <w:t xml:space="preserve">his </w:t>
      </w:r>
      <w:r w:rsidR="00CC0115" w:rsidRPr="00B15E42">
        <w:rPr>
          <w:sz w:val="20"/>
        </w:rPr>
        <w:t>contribution and extent of his innovation. </w:t>
      </w:r>
      <w:r w:rsidR="00C102BF">
        <w:rPr>
          <w:sz w:val="20"/>
        </w:rPr>
        <w:t xml:space="preserve"> </w:t>
      </w:r>
    </w:p>
    <w:p w14:paraId="0B9B2FE4" w14:textId="77777777" w:rsidR="00B15E42" w:rsidRDefault="00B15E42" w:rsidP="00962B71">
      <w:pPr>
        <w:rPr>
          <w:sz w:val="20"/>
        </w:rPr>
      </w:pPr>
    </w:p>
    <w:p w14:paraId="31055ED8" w14:textId="77777777" w:rsidR="001907D6" w:rsidRPr="00B15E42" w:rsidRDefault="001907D6" w:rsidP="00962B71">
      <w:pPr>
        <w:rPr>
          <w:sz w:val="20"/>
        </w:rPr>
      </w:pPr>
    </w:p>
    <w:p w14:paraId="574B4D85" w14:textId="77777777" w:rsidR="00DF2D78" w:rsidRPr="00B15E42" w:rsidRDefault="00DF2D78" w:rsidP="0009582B">
      <w:pPr>
        <w:rPr>
          <w:sz w:val="20"/>
        </w:rPr>
      </w:pPr>
      <w:bookmarkStart w:id="0" w:name="_GoBack"/>
      <w:bookmarkEnd w:id="0"/>
    </w:p>
    <w:p w14:paraId="7EE9CC2B" w14:textId="77777777" w:rsidR="009E6AFC" w:rsidRPr="00B15E42" w:rsidRDefault="009E6AFC" w:rsidP="0009582B">
      <w:pPr>
        <w:rPr>
          <w:sz w:val="20"/>
        </w:rPr>
      </w:pPr>
    </w:p>
    <w:sectPr w:rsidR="009E6AFC" w:rsidRPr="00B15E42" w:rsidSect="00E1352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PT-Medium">
    <w:charset w:val="00"/>
    <w:family w:val="swiss"/>
    <w:pitch w:val="variable"/>
    <w:sig w:usb0="A00002F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90C1A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0D6BB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5BD6A8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18ACEF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4D84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3F503B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CE035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E5EC1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6C8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8E2F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01EBE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29"/>
    <w:rsid w:val="00000949"/>
    <w:rsid w:val="00031910"/>
    <w:rsid w:val="00040604"/>
    <w:rsid w:val="0004626C"/>
    <w:rsid w:val="00055C0C"/>
    <w:rsid w:val="000663D9"/>
    <w:rsid w:val="000873FE"/>
    <w:rsid w:val="0009582B"/>
    <w:rsid w:val="000B1CB8"/>
    <w:rsid w:val="000D12B1"/>
    <w:rsid w:val="000D1E3D"/>
    <w:rsid w:val="000D235D"/>
    <w:rsid w:val="000D2ECC"/>
    <w:rsid w:val="000D7D5A"/>
    <w:rsid w:val="001138F3"/>
    <w:rsid w:val="00125E4B"/>
    <w:rsid w:val="00140A18"/>
    <w:rsid w:val="001719B8"/>
    <w:rsid w:val="00174EF5"/>
    <w:rsid w:val="00174FE4"/>
    <w:rsid w:val="001907D6"/>
    <w:rsid w:val="00192840"/>
    <w:rsid w:val="0019556B"/>
    <w:rsid w:val="001A1EA7"/>
    <w:rsid w:val="001F7163"/>
    <w:rsid w:val="00226B5E"/>
    <w:rsid w:val="00231D38"/>
    <w:rsid w:val="00246790"/>
    <w:rsid w:val="00250A0D"/>
    <w:rsid w:val="00255DE5"/>
    <w:rsid w:val="00256230"/>
    <w:rsid w:val="00256C3F"/>
    <w:rsid w:val="002572FA"/>
    <w:rsid w:val="00293A30"/>
    <w:rsid w:val="00296CE1"/>
    <w:rsid w:val="002A3B08"/>
    <w:rsid w:val="002A4564"/>
    <w:rsid w:val="002B409B"/>
    <w:rsid w:val="002C58BC"/>
    <w:rsid w:val="002D27FA"/>
    <w:rsid w:val="002F3D83"/>
    <w:rsid w:val="00314BC1"/>
    <w:rsid w:val="00316280"/>
    <w:rsid w:val="0031659B"/>
    <w:rsid w:val="00322B90"/>
    <w:rsid w:val="00323780"/>
    <w:rsid w:val="00324EFA"/>
    <w:rsid w:val="003323B8"/>
    <w:rsid w:val="0035374E"/>
    <w:rsid w:val="00375E3E"/>
    <w:rsid w:val="003816AF"/>
    <w:rsid w:val="00391690"/>
    <w:rsid w:val="003B423E"/>
    <w:rsid w:val="003E6503"/>
    <w:rsid w:val="003F061A"/>
    <w:rsid w:val="003F2FE6"/>
    <w:rsid w:val="003F3424"/>
    <w:rsid w:val="00404FC0"/>
    <w:rsid w:val="004079BA"/>
    <w:rsid w:val="00415D83"/>
    <w:rsid w:val="00416402"/>
    <w:rsid w:val="00463289"/>
    <w:rsid w:val="0048284F"/>
    <w:rsid w:val="00485AAC"/>
    <w:rsid w:val="004870FB"/>
    <w:rsid w:val="00496902"/>
    <w:rsid w:val="004C0B75"/>
    <w:rsid w:val="004F586E"/>
    <w:rsid w:val="004F74EE"/>
    <w:rsid w:val="00500B98"/>
    <w:rsid w:val="005314F5"/>
    <w:rsid w:val="0054410C"/>
    <w:rsid w:val="005563EE"/>
    <w:rsid w:val="005725A8"/>
    <w:rsid w:val="0059318C"/>
    <w:rsid w:val="005C0F59"/>
    <w:rsid w:val="005D697F"/>
    <w:rsid w:val="005F180F"/>
    <w:rsid w:val="005F45E3"/>
    <w:rsid w:val="00613691"/>
    <w:rsid w:val="006A2588"/>
    <w:rsid w:val="006B0135"/>
    <w:rsid w:val="006E0AD2"/>
    <w:rsid w:val="006F7E72"/>
    <w:rsid w:val="00703BF6"/>
    <w:rsid w:val="007131C7"/>
    <w:rsid w:val="00743BC3"/>
    <w:rsid w:val="00756544"/>
    <w:rsid w:val="00762831"/>
    <w:rsid w:val="007A638F"/>
    <w:rsid w:val="007B6ED8"/>
    <w:rsid w:val="007F2526"/>
    <w:rsid w:val="00805F6C"/>
    <w:rsid w:val="00817259"/>
    <w:rsid w:val="00826DAE"/>
    <w:rsid w:val="00834127"/>
    <w:rsid w:val="00861F38"/>
    <w:rsid w:val="0088231B"/>
    <w:rsid w:val="00882ADF"/>
    <w:rsid w:val="008B0E04"/>
    <w:rsid w:val="008B3B78"/>
    <w:rsid w:val="008E19F3"/>
    <w:rsid w:val="009018DF"/>
    <w:rsid w:val="00905C44"/>
    <w:rsid w:val="00906F38"/>
    <w:rsid w:val="00934C42"/>
    <w:rsid w:val="009462AA"/>
    <w:rsid w:val="00953690"/>
    <w:rsid w:val="00962B71"/>
    <w:rsid w:val="00964D62"/>
    <w:rsid w:val="00997909"/>
    <w:rsid w:val="009A27CC"/>
    <w:rsid w:val="009A71DE"/>
    <w:rsid w:val="009B6CFC"/>
    <w:rsid w:val="009C59BB"/>
    <w:rsid w:val="009D0F4E"/>
    <w:rsid w:val="009D158D"/>
    <w:rsid w:val="009D37C6"/>
    <w:rsid w:val="009E6AFC"/>
    <w:rsid w:val="00A455B6"/>
    <w:rsid w:val="00A7092B"/>
    <w:rsid w:val="00A778F9"/>
    <w:rsid w:val="00A83E35"/>
    <w:rsid w:val="00A84932"/>
    <w:rsid w:val="00A85B4C"/>
    <w:rsid w:val="00A906B1"/>
    <w:rsid w:val="00AA2B30"/>
    <w:rsid w:val="00AB3821"/>
    <w:rsid w:val="00AC26E9"/>
    <w:rsid w:val="00B15E42"/>
    <w:rsid w:val="00B476DF"/>
    <w:rsid w:val="00B779EF"/>
    <w:rsid w:val="00B77FBC"/>
    <w:rsid w:val="00B92A4A"/>
    <w:rsid w:val="00BA6814"/>
    <w:rsid w:val="00BA6B95"/>
    <w:rsid w:val="00BA6DC2"/>
    <w:rsid w:val="00BC0290"/>
    <w:rsid w:val="00BC0FDD"/>
    <w:rsid w:val="00BC7664"/>
    <w:rsid w:val="00BD1645"/>
    <w:rsid w:val="00BE7D1F"/>
    <w:rsid w:val="00BF1A6E"/>
    <w:rsid w:val="00BF36F1"/>
    <w:rsid w:val="00C102BF"/>
    <w:rsid w:val="00C121EA"/>
    <w:rsid w:val="00C34C17"/>
    <w:rsid w:val="00C37B86"/>
    <w:rsid w:val="00C4086D"/>
    <w:rsid w:val="00C5476A"/>
    <w:rsid w:val="00C74EB1"/>
    <w:rsid w:val="00C918DA"/>
    <w:rsid w:val="00C9586D"/>
    <w:rsid w:val="00CC0115"/>
    <w:rsid w:val="00CC3FE8"/>
    <w:rsid w:val="00CC5BF1"/>
    <w:rsid w:val="00CE1E67"/>
    <w:rsid w:val="00CE4019"/>
    <w:rsid w:val="00CF1428"/>
    <w:rsid w:val="00D05442"/>
    <w:rsid w:val="00D21CE0"/>
    <w:rsid w:val="00D30A1F"/>
    <w:rsid w:val="00D370B3"/>
    <w:rsid w:val="00D44835"/>
    <w:rsid w:val="00DA13C0"/>
    <w:rsid w:val="00DA1D11"/>
    <w:rsid w:val="00DA3BAD"/>
    <w:rsid w:val="00DD1536"/>
    <w:rsid w:val="00DE7F57"/>
    <w:rsid w:val="00DF2D78"/>
    <w:rsid w:val="00DF5BB7"/>
    <w:rsid w:val="00DF7883"/>
    <w:rsid w:val="00E0037F"/>
    <w:rsid w:val="00E1210B"/>
    <w:rsid w:val="00E13529"/>
    <w:rsid w:val="00E239FC"/>
    <w:rsid w:val="00E4355E"/>
    <w:rsid w:val="00E53596"/>
    <w:rsid w:val="00E60688"/>
    <w:rsid w:val="00E71539"/>
    <w:rsid w:val="00E82C44"/>
    <w:rsid w:val="00E8425B"/>
    <w:rsid w:val="00E86FD5"/>
    <w:rsid w:val="00EA4EE3"/>
    <w:rsid w:val="00EA7523"/>
    <w:rsid w:val="00EB1CB2"/>
    <w:rsid w:val="00EB4D98"/>
    <w:rsid w:val="00EC03EC"/>
    <w:rsid w:val="00EC654D"/>
    <w:rsid w:val="00ED3A2D"/>
    <w:rsid w:val="00EF020A"/>
    <w:rsid w:val="00F44FAE"/>
    <w:rsid w:val="00F659A5"/>
    <w:rsid w:val="00F70D32"/>
    <w:rsid w:val="00F9391D"/>
    <w:rsid w:val="00F9574E"/>
    <w:rsid w:val="00FC1227"/>
    <w:rsid w:val="00FD37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D1E27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03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D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D78"/>
    <w:rPr>
      <w:rFonts w:ascii="Lucida Grande" w:hAnsi="Lucida Grande" w:cs="Lucida Grande"/>
      <w:sz w:val="18"/>
      <w:szCs w:val="18"/>
    </w:rPr>
  </w:style>
  <w:style w:type="paragraph" w:customStyle="1" w:styleId="p1">
    <w:name w:val="p1"/>
    <w:basedOn w:val="Normal"/>
    <w:rsid w:val="00375E3E"/>
    <w:pPr>
      <w:spacing w:line="137" w:lineRule="atLeast"/>
      <w:jc w:val="both"/>
    </w:pPr>
    <w:rPr>
      <w:rFonts w:ascii="Helvetica" w:hAnsi="Helvetica"/>
      <w:color w:val="2C2728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5725A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5A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5A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5A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5A8"/>
    <w:rPr>
      <w:b/>
      <w:bCs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DA3BA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6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9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2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9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21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72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2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6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479796-BDFC-4240-AA56-2C5B26FC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700</Words>
  <Characters>3993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Samet</dc:creator>
  <cp:keywords/>
  <cp:lastModifiedBy>Eric Firestone</cp:lastModifiedBy>
  <cp:revision>10</cp:revision>
  <cp:lastPrinted>2017-09-15T17:35:00Z</cp:lastPrinted>
  <dcterms:created xsi:type="dcterms:W3CDTF">2018-04-10T20:21:00Z</dcterms:created>
  <dcterms:modified xsi:type="dcterms:W3CDTF">2018-08-23T13:33:00Z</dcterms:modified>
</cp:coreProperties>
</file>